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395DDF" w:rsidRPr="00575FA6" w:rsidRDefault="00395D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C2261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C2261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395DDF" w:rsidRPr="00575FA6" w:rsidRDefault="00395DDF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3C2261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3C2261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5D5E6EBF" w:rsidR="00F454FA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Pressemitteilung vom 11. September 2019</w:t>
      </w:r>
    </w:p>
    <w:p w14:paraId="457BD0FE" w14:textId="77777777" w:rsidR="00F454FA" w:rsidRDefault="00F454FA"/>
    <w:p w14:paraId="3A0D6B34" w14:textId="77777777" w:rsidR="00F454FA" w:rsidRDefault="00575FA6" w:rsidP="00575FA6">
      <w:pPr>
        <w:tabs>
          <w:tab w:val="left" w:pos="8080"/>
        </w:tabs>
        <w:spacing w:line="360" w:lineRule="auto"/>
        <w:ind w:right="211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„Das Fest“ zur Spielzeiteröffnung</w:t>
      </w:r>
    </w:p>
    <w:p w14:paraId="2FD675F2" w14:textId="1E65B07A" w:rsidR="00F454FA" w:rsidRDefault="00575FA6" w:rsidP="00575FA6">
      <w:pPr>
        <w:tabs>
          <w:tab w:val="left" w:pos="8222"/>
        </w:tabs>
        <w:spacing w:line="240" w:lineRule="auto"/>
        <w:ind w:right="21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Junge Theater Augsburg lädt am 21. September 2019 zu </w:t>
      </w:r>
      <w:r w:rsidR="00395DDF">
        <w:rPr>
          <w:b/>
          <w:bCs/>
          <w:sz w:val="24"/>
          <w:szCs w:val="24"/>
        </w:rPr>
        <w:t xml:space="preserve">seinem alljährlichen </w:t>
      </w:r>
      <w:r>
        <w:rPr>
          <w:b/>
          <w:bCs/>
          <w:sz w:val="24"/>
          <w:szCs w:val="24"/>
        </w:rPr>
        <w:t>Fest zur Spielzeiteröffnung</w:t>
      </w:r>
      <w:r w:rsidR="005D7DFE">
        <w:rPr>
          <w:b/>
          <w:bCs/>
          <w:sz w:val="24"/>
          <w:szCs w:val="24"/>
        </w:rPr>
        <w:t xml:space="preserve"> ein.</w:t>
      </w:r>
    </w:p>
    <w:p w14:paraId="51778667" w14:textId="77777777" w:rsidR="00F454FA" w:rsidRDefault="00F454FA" w:rsidP="00575FA6">
      <w:pPr>
        <w:tabs>
          <w:tab w:val="left" w:pos="8222"/>
        </w:tabs>
        <w:spacing w:line="24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2CD8F359" w:rsidR="00F454FA" w:rsidRDefault="005D7DF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Augsburg</w:t>
      </w:r>
      <w:r w:rsidR="008F362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Das Theaterfest </w:t>
      </w:r>
      <w:r w:rsidR="00A855BE">
        <w:rPr>
          <w:sz w:val="22"/>
          <w:szCs w:val="22"/>
        </w:rPr>
        <w:t xml:space="preserve">des Jungen Theaters Augsburg </w:t>
      </w:r>
      <w:r>
        <w:rPr>
          <w:sz w:val="22"/>
          <w:szCs w:val="22"/>
        </w:rPr>
        <w:t xml:space="preserve">gibt mit einer Spielzeitshow nicht nur Einblicke in die Spielzeit 2019/20, sondern </w:t>
      </w:r>
      <w:r w:rsidR="00A855BE">
        <w:rPr>
          <w:sz w:val="22"/>
          <w:szCs w:val="22"/>
        </w:rPr>
        <w:t xml:space="preserve">bietet </w:t>
      </w:r>
      <w:r>
        <w:rPr>
          <w:sz w:val="22"/>
          <w:szCs w:val="22"/>
        </w:rPr>
        <w:t>auch ein buntes Programm</w:t>
      </w:r>
      <w:r w:rsidR="00395DDF">
        <w:rPr>
          <w:sz w:val="22"/>
          <w:szCs w:val="22"/>
        </w:rPr>
        <w:t xml:space="preserve"> </w:t>
      </w:r>
      <w:r w:rsidR="006E62BA">
        <w:rPr>
          <w:sz w:val="22"/>
          <w:szCs w:val="22"/>
        </w:rPr>
        <w:t xml:space="preserve">für </w:t>
      </w:r>
      <w:r w:rsidR="00395DDF">
        <w:rPr>
          <w:sz w:val="22"/>
          <w:szCs w:val="22"/>
        </w:rPr>
        <w:t xml:space="preserve">Familien, Theaterfans und </w:t>
      </w:r>
      <w:r w:rsidR="006E62BA">
        <w:rPr>
          <w:sz w:val="22"/>
          <w:szCs w:val="22"/>
        </w:rPr>
        <w:t>alle Mitwirkenden</w:t>
      </w:r>
      <w:r>
        <w:rPr>
          <w:sz w:val="22"/>
          <w:szCs w:val="22"/>
        </w:rPr>
        <w:t>. Los geht es um 15:00 Uhr mit der Aufführung des Stücks „Sabienchen</w:t>
      </w:r>
      <w:r w:rsidR="004E04DA">
        <w:rPr>
          <w:sz w:val="22"/>
          <w:szCs w:val="22"/>
        </w:rPr>
        <w:t>!</w:t>
      </w:r>
      <w:bookmarkStart w:id="0" w:name="_GoBack"/>
      <w:bookmarkEnd w:id="0"/>
      <w:r>
        <w:rPr>
          <w:sz w:val="22"/>
          <w:szCs w:val="22"/>
        </w:rPr>
        <w:t xml:space="preserve">“, dem Theaterstück zum Thema „Rettet die Bienen“. Im Anschluss sind alle Kinder zu einer Malaktion mit Honigschmankerln und dem guten Augsburger Trinkwasser eingeladen. Die Schauspieler*innen des JTA führen ab 16:30 Uhr mit einem Livehörspiel durch alle Stücke der Spielzeit 2019/20. </w:t>
      </w:r>
      <w:r w:rsidR="00A855BE">
        <w:rPr>
          <w:sz w:val="22"/>
          <w:szCs w:val="22"/>
        </w:rPr>
        <w:t>Zum Mitmachen sind alle eingeladen bei der Schnippeldisko ab 18:</w:t>
      </w:r>
      <w:r w:rsidR="006E62BA">
        <w:rPr>
          <w:sz w:val="22"/>
          <w:szCs w:val="22"/>
        </w:rPr>
        <w:t xml:space="preserve">00 </w:t>
      </w:r>
      <w:r w:rsidR="00A855BE">
        <w:rPr>
          <w:sz w:val="22"/>
          <w:szCs w:val="22"/>
        </w:rPr>
        <w:t>Uhr: Gemeinsam mit der Küchencrew aus dem Grandhotel Cosmopolis wird zu schnippelfreundlichen Rhythmen eine Gemüsesuppe zubereitet. Ab 21:00 Uhr legen DJ Peter Bommas und Christian Beppo Peters für alle Gäste auf. „Das Fest“ findet statt in den Räumen des Jungen Theate</w:t>
      </w:r>
      <w:r w:rsidR="003C2261">
        <w:rPr>
          <w:sz w:val="22"/>
          <w:szCs w:val="22"/>
        </w:rPr>
        <w:t>r</w:t>
      </w:r>
      <w:r w:rsidR="00A855BE">
        <w:rPr>
          <w:sz w:val="22"/>
          <w:szCs w:val="22"/>
        </w:rPr>
        <w:t>s Augsburg, Sommestraße 30, Augsburg. Für das Stück „Sabienchen“ ist eine Kartenreservierung nötig.</w:t>
      </w:r>
    </w:p>
    <w:p w14:paraId="6F6B3607" w14:textId="77777777" w:rsid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FFC8A58" w14:textId="66540C09" w:rsid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www.jt-augsburg.de</w:t>
      </w:r>
    </w:p>
    <w:p w14:paraId="087E73C5" w14:textId="77777777" w:rsidR="00395DDF" w:rsidRDefault="00395DDF" w:rsidP="00395DDF">
      <w:pPr>
        <w:spacing w:line="240" w:lineRule="auto"/>
        <w:ind w:right="1692"/>
        <w:rPr>
          <w:b/>
          <w:sz w:val="20"/>
        </w:rPr>
      </w:pPr>
    </w:p>
    <w:p w14:paraId="762BF2A1" w14:textId="77777777" w:rsidR="00395DDF" w:rsidRDefault="00395DDF" w:rsidP="00395DDF">
      <w:pPr>
        <w:spacing w:line="240" w:lineRule="auto"/>
        <w:ind w:right="1692"/>
        <w:rPr>
          <w:b/>
          <w:sz w:val="20"/>
        </w:rPr>
      </w:pPr>
    </w:p>
    <w:p w14:paraId="0F07EED2" w14:textId="77777777" w:rsidR="00395DDF" w:rsidRDefault="00395DDF" w:rsidP="00395DDF">
      <w:pPr>
        <w:spacing w:line="240" w:lineRule="auto"/>
        <w:ind w:right="1692"/>
        <w:rPr>
          <w:b/>
          <w:sz w:val="20"/>
        </w:rPr>
      </w:pPr>
    </w:p>
    <w:p w14:paraId="3E61AA28" w14:textId="77777777" w:rsidR="00395DDF" w:rsidRDefault="00395DDF" w:rsidP="00395DDF">
      <w:pPr>
        <w:spacing w:line="240" w:lineRule="auto"/>
        <w:ind w:right="1692"/>
        <w:rPr>
          <w:b/>
          <w:sz w:val="20"/>
        </w:rPr>
      </w:pPr>
    </w:p>
    <w:p w14:paraId="1304B3F2" w14:textId="7143F8AB" w:rsidR="00A855BE" w:rsidRDefault="00A855BE" w:rsidP="00395DDF">
      <w:pPr>
        <w:spacing w:line="240" w:lineRule="auto"/>
        <w:ind w:right="1692"/>
      </w:pPr>
      <w:r>
        <w:rPr>
          <w:b/>
          <w:sz w:val="20"/>
        </w:rPr>
        <w:t>Pressekontakt: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4CD34F5" w14:textId="77777777" w:rsidR="00395DDF" w:rsidRDefault="00A855BE" w:rsidP="00395D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Christine Sommer</w:t>
      </w:r>
    </w:p>
    <w:p w14:paraId="632CA8E1" w14:textId="4F755D04" w:rsidR="00A855BE" w:rsidRDefault="00A855BE" w:rsidP="00395D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Sommer Kommunikation</w:t>
      </w:r>
    </w:p>
    <w:p w14:paraId="647E3D44" w14:textId="7BFDA356" w:rsidR="00395DDF" w:rsidRDefault="00395DDF" w:rsidP="00395D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presse@jt-augsburg.de</w:t>
      </w:r>
    </w:p>
    <w:p w14:paraId="5A01393C" w14:textId="526F0778" w:rsidR="00395DDF" w:rsidRDefault="00395DDF" w:rsidP="00395D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Tel.: 0821 21939915</w:t>
      </w:r>
      <w:r>
        <w:rPr>
          <w:sz w:val="22"/>
          <w:szCs w:val="22"/>
        </w:rPr>
        <w:br/>
        <w:t>Mobil: 0179 1131208</w:t>
      </w:r>
    </w:p>
    <w:p w14:paraId="4357AF88" w14:textId="77777777" w:rsid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6C5A29B5" w14:textId="77777777" w:rsid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59FEF1EC" w14:textId="77777777" w:rsid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E8592C7" w14:textId="28F49785" w:rsidR="00A855BE" w:rsidRPr="00395DDF" w:rsidRDefault="00A855BE" w:rsidP="00A855BE">
      <w:pPr>
        <w:pStyle w:val="Default"/>
        <w:ind w:right="211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Das </w:t>
      </w:r>
      <w:r w:rsidRPr="00395DDF">
        <w:rPr>
          <w:rFonts w:ascii="Arial" w:hAnsi="Arial"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softHyphen/>
        <w:t>shops und mehr laden zum Dialog und zur Interaktion ein.</w:t>
      </w:r>
      <w:r w:rsidR="00395D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Das Junge Theater Augsburg wird vom Bayerischen Staatsministerium für Bildung und Kultus, Wissenschaft und Kunst und von der Stadt Augsburg gefördert. </w:t>
      </w:r>
    </w:p>
    <w:p w14:paraId="2493DD9A" w14:textId="77777777" w:rsidR="00A855BE" w:rsidRPr="00A855BE" w:rsidRDefault="00A855BE" w:rsidP="00A85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0"/>
          <w:szCs w:val="20"/>
        </w:rPr>
      </w:pPr>
    </w:p>
    <w:sectPr w:rsidR="00A855BE" w:rsidRPr="00A855BE">
      <w:headerReference w:type="default" r:id="rId6"/>
      <w:headerReference w:type="first" r:id="rId7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AADA6" w14:textId="77777777" w:rsidR="009B3C1E" w:rsidRDefault="009B3C1E">
      <w:pPr>
        <w:spacing w:line="240" w:lineRule="auto"/>
      </w:pPr>
      <w:r>
        <w:separator/>
      </w:r>
    </w:p>
  </w:endnote>
  <w:endnote w:type="continuationSeparator" w:id="0">
    <w:p w14:paraId="577D0D92" w14:textId="77777777" w:rsidR="009B3C1E" w:rsidRDefault="009B3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50DA" w14:textId="77777777" w:rsidR="009B3C1E" w:rsidRDefault="009B3C1E">
      <w:pPr>
        <w:spacing w:line="240" w:lineRule="auto"/>
      </w:pPr>
      <w:r>
        <w:separator/>
      </w:r>
    </w:p>
  </w:footnote>
  <w:footnote w:type="continuationSeparator" w:id="0">
    <w:p w14:paraId="71F55E81" w14:textId="77777777" w:rsidR="009B3C1E" w:rsidRDefault="009B3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478EF6B5" w:rsidR="00395DDF" w:rsidRDefault="00395DDF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863E01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D4272C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E04DA">
      <w:rPr>
        <w:noProof/>
      </w:rPr>
      <w:t>2</w:t>
    </w:r>
    <w:r>
      <w:fldChar w:fldCharType="end"/>
    </w:r>
    <w:r>
      <w:t>/</w:t>
    </w:r>
    <w:fldSimple w:instr=" NUMPAGES ">
      <w:r w:rsidR="004E04DA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395DDF" w:rsidRDefault="00395DDF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0B4508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11058C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  <w:p w14:paraId="7AB6ABBB" w14:textId="28FD45C4" w:rsidR="00395DDF" w:rsidRDefault="00395DDF">
    <w:r>
      <w:rPr>
        <w:noProof/>
      </w:rPr>
      <w:drawing>
        <wp:anchor distT="152400" distB="152400" distL="152400" distR="152400" simplePos="0" relativeHeight="251661824" behindDoc="0" locked="0" layoutInCell="1" allowOverlap="1" wp14:anchorId="1B16A9A2" wp14:editId="176A29E7">
          <wp:simplePos x="0" y="0"/>
          <wp:positionH relativeFrom="margin">
            <wp:posOffset>4674235</wp:posOffset>
          </wp:positionH>
          <wp:positionV relativeFrom="page">
            <wp:posOffset>487680</wp:posOffset>
          </wp:positionV>
          <wp:extent cx="1440181" cy="1176148"/>
          <wp:effectExtent l="0" t="0" r="0" b="0"/>
          <wp:wrapThrough wrapText="bothSides" distL="152400" distR="152400">
            <wp:wrapPolygon edited="1">
              <wp:start x="4392" y="0"/>
              <wp:lineTo x="5220" y="397"/>
              <wp:lineTo x="1656" y="6392"/>
              <wp:lineTo x="2196" y="6216"/>
              <wp:lineTo x="3276" y="4429"/>
              <wp:lineTo x="3276" y="7185"/>
              <wp:lineTo x="2700" y="7362"/>
              <wp:lineTo x="2556" y="7714"/>
              <wp:lineTo x="3060" y="7582"/>
              <wp:lineTo x="3276" y="7185"/>
              <wp:lineTo x="3276" y="4429"/>
              <wp:lineTo x="4248" y="2820"/>
              <wp:lineTo x="4248" y="8552"/>
              <wp:lineTo x="3672" y="8684"/>
              <wp:lineTo x="3492" y="9037"/>
              <wp:lineTo x="4068" y="8860"/>
              <wp:lineTo x="4248" y="8552"/>
              <wp:lineTo x="4248" y="2820"/>
              <wp:lineTo x="4716" y="2046"/>
              <wp:lineTo x="4716" y="4100"/>
              <wp:lineTo x="4536" y="4232"/>
              <wp:lineTo x="4464" y="4408"/>
              <wp:lineTo x="4932" y="4364"/>
              <wp:lineTo x="5040" y="4100"/>
              <wp:lineTo x="4716" y="4100"/>
              <wp:lineTo x="4716" y="2046"/>
              <wp:lineTo x="5580" y="617"/>
              <wp:lineTo x="5652" y="647"/>
              <wp:lineTo x="5652" y="2998"/>
              <wp:lineTo x="5256" y="3042"/>
              <wp:lineTo x="5184" y="3218"/>
              <wp:lineTo x="5292" y="3197"/>
              <wp:lineTo x="5292" y="6656"/>
              <wp:lineTo x="5292" y="9918"/>
              <wp:lineTo x="4752" y="10007"/>
              <wp:lineTo x="4644" y="10271"/>
              <wp:lineTo x="5148" y="10227"/>
              <wp:lineTo x="5292" y="9918"/>
              <wp:lineTo x="5292" y="6656"/>
              <wp:lineTo x="4752" y="6789"/>
              <wp:lineTo x="4536" y="7229"/>
              <wp:lineTo x="5076" y="7097"/>
              <wp:lineTo x="5292" y="6656"/>
              <wp:lineTo x="5292" y="3197"/>
              <wp:lineTo x="5652" y="3130"/>
              <wp:lineTo x="5652" y="2998"/>
              <wp:lineTo x="5652" y="647"/>
              <wp:lineTo x="6264" y="907"/>
              <wp:lineTo x="6264" y="4320"/>
              <wp:lineTo x="6084" y="4452"/>
              <wp:lineTo x="6012" y="4717"/>
              <wp:lineTo x="6264" y="4691"/>
              <wp:lineTo x="6264" y="8199"/>
              <wp:lineTo x="5688" y="8287"/>
              <wp:lineTo x="5508" y="8684"/>
              <wp:lineTo x="6048" y="8596"/>
              <wp:lineTo x="6264" y="8199"/>
              <wp:lineTo x="6264" y="4691"/>
              <wp:lineTo x="6444" y="4673"/>
              <wp:lineTo x="6552" y="4320"/>
              <wp:lineTo x="6264" y="4320"/>
              <wp:lineTo x="6264" y="907"/>
              <wp:lineTo x="6516" y="1014"/>
              <wp:lineTo x="6948" y="951"/>
              <wp:lineTo x="6948" y="3042"/>
              <wp:lineTo x="6768" y="3306"/>
              <wp:lineTo x="6768" y="6568"/>
              <wp:lineTo x="6624" y="6612"/>
              <wp:lineTo x="6660" y="6744"/>
              <wp:lineTo x="7020" y="6612"/>
              <wp:lineTo x="6768" y="6568"/>
              <wp:lineTo x="6768" y="3306"/>
              <wp:lineTo x="7236" y="3262"/>
              <wp:lineTo x="7344" y="3042"/>
              <wp:lineTo x="6948" y="3042"/>
              <wp:lineTo x="6948" y="951"/>
              <wp:lineTo x="11700" y="264"/>
              <wp:lineTo x="11736" y="882"/>
              <wp:lineTo x="7128" y="1411"/>
              <wp:lineTo x="7884" y="1353"/>
              <wp:lineTo x="7884" y="2072"/>
              <wp:lineTo x="7416" y="2116"/>
              <wp:lineTo x="7380" y="2248"/>
              <wp:lineTo x="7848" y="2160"/>
              <wp:lineTo x="7884" y="2072"/>
              <wp:lineTo x="7884" y="1353"/>
              <wp:lineTo x="8064" y="1339"/>
              <wp:lineTo x="8064" y="4584"/>
              <wp:lineTo x="7704" y="4629"/>
              <wp:lineTo x="7560" y="4981"/>
              <wp:lineTo x="7992" y="5025"/>
              <wp:lineTo x="8208" y="4584"/>
              <wp:lineTo x="8064" y="4584"/>
              <wp:lineTo x="8064" y="1339"/>
              <wp:lineTo x="11772" y="1058"/>
              <wp:lineTo x="11844" y="1851"/>
              <wp:lineTo x="8280" y="2072"/>
              <wp:lineTo x="8496" y="2204"/>
              <wp:lineTo x="8532" y="2203"/>
              <wp:lineTo x="9036" y="3130"/>
              <wp:lineTo x="8532" y="3130"/>
              <wp:lineTo x="8424" y="3394"/>
              <wp:lineTo x="8892" y="3350"/>
              <wp:lineTo x="9036" y="3130"/>
              <wp:lineTo x="8532" y="2203"/>
              <wp:lineTo x="11880" y="2116"/>
              <wp:lineTo x="11988" y="3174"/>
              <wp:lineTo x="10260" y="3218"/>
              <wp:lineTo x="10152" y="3482"/>
              <wp:lineTo x="12024" y="3615"/>
              <wp:lineTo x="12168" y="5158"/>
              <wp:lineTo x="9396" y="4805"/>
              <wp:lineTo x="9180" y="5290"/>
              <wp:lineTo x="12240" y="5863"/>
              <wp:lineTo x="12456" y="8420"/>
              <wp:lineTo x="11412" y="8084"/>
              <wp:lineTo x="11412" y="14856"/>
              <wp:lineTo x="12996" y="14856"/>
              <wp:lineTo x="12960" y="15340"/>
              <wp:lineTo x="12636" y="15340"/>
              <wp:lineTo x="12636" y="19043"/>
              <wp:lineTo x="12816" y="19087"/>
              <wp:lineTo x="12744" y="19660"/>
              <wp:lineTo x="12420" y="19660"/>
              <wp:lineTo x="12312" y="19925"/>
              <wp:lineTo x="12312" y="20939"/>
              <wp:lineTo x="11880" y="20895"/>
              <wp:lineTo x="11880" y="19131"/>
              <wp:lineTo x="12312" y="19131"/>
              <wp:lineTo x="12348" y="19308"/>
              <wp:lineTo x="12636" y="19043"/>
              <wp:lineTo x="12636" y="15340"/>
              <wp:lineTo x="11988" y="15340"/>
              <wp:lineTo x="11988" y="15561"/>
              <wp:lineTo x="12420" y="15561"/>
              <wp:lineTo x="12420" y="17280"/>
              <wp:lineTo x="11988" y="17280"/>
              <wp:lineTo x="11988" y="15561"/>
              <wp:lineTo x="11988" y="15340"/>
              <wp:lineTo x="11412" y="15340"/>
              <wp:lineTo x="11412" y="14856"/>
              <wp:lineTo x="11412" y="8084"/>
              <wp:lineTo x="11124" y="7991"/>
              <wp:lineTo x="11124" y="19131"/>
              <wp:lineTo x="11556" y="19131"/>
              <wp:lineTo x="11556" y="20939"/>
              <wp:lineTo x="11124" y="20939"/>
              <wp:lineTo x="11124" y="19131"/>
              <wp:lineTo x="11124" y="7991"/>
              <wp:lineTo x="9900" y="7597"/>
              <wp:lineTo x="9900" y="15429"/>
              <wp:lineTo x="10584" y="15517"/>
              <wp:lineTo x="10656" y="15693"/>
              <wp:lineTo x="10512" y="16046"/>
              <wp:lineTo x="10332" y="15825"/>
              <wp:lineTo x="10008" y="15869"/>
              <wp:lineTo x="10116" y="16090"/>
              <wp:lineTo x="10656" y="16398"/>
              <wp:lineTo x="10656" y="17060"/>
              <wp:lineTo x="10188" y="17324"/>
              <wp:lineTo x="10152" y="17313"/>
              <wp:lineTo x="10152" y="19131"/>
              <wp:lineTo x="10584" y="19131"/>
              <wp:lineTo x="10656" y="20410"/>
              <wp:lineTo x="10944" y="20454"/>
              <wp:lineTo x="10872" y="20939"/>
              <wp:lineTo x="10332" y="20851"/>
              <wp:lineTo x="10152" y="20322"/>
              <wp:lineTo x="10152" y="19131"/>
              <wp:lineTo x="10152" y="17313"/>
              <wp:lineTo x="9576" y="17148"/>
              <wp:lineTo x="9612" y="16751"/>
              <wp:lineTo x="9720" y="16663"/>
              <wp:lineTo x="9936" y="16883"/>
              <wp:lineTo x="10296" y="16839"/>
              <wp:lineTo x="10260" y="16619"/>
              <wp:lineTo x="9648" y="16310"/>
              <wp:lineTo x="9648" y="15649"/>
              <wp:lineTo x="9900" y="15429"/>
              <wp:lineTo x="9900" y="7597"/>
              <wp:lineTo x="8208" y="7053"/>
              <wp:lineTo x="7560" y="8331"/>
              <wp:lineTo x="7740" y="8420"/>
              <wp:lineTo x="7920" y="9566"/>
              <wp:lineTo x="6768" y="9742"/>
              <wp:lineTo x="6624" y="10095"/>
              <wp:lineTo x="8028" y="9962"/>
              <wp:lineTo x="8208" y="11109"/>
              <wp:lineTo x="5940" y="11285"/>
              <wp:lineTo x="5832" y="11549"/>
              <wp:lineTo x="8316" y="11505"/>
              <wp:lineTo x="8460" y="12519"/>
              <wp:lineTo x="8460" y="15429"/>
              <wp:lineTo x="8748" y="15468"/>
              <wp:lineTo x="8748" y="15825"/>
              <wp:lineTo x="8496" y="15913"/>
              <wp:lineTo x="8460" y="16134"/>
              <wp:lineTo x="8928" y="16134"/>
              <wp:lineTo x="8856" y="15825"/>
              <wp:lineTo x="8748" y="15825"/>
              <wp:lineTo x="8748" y="15468"/>
              <wp:lineTo x="9108" y="15517"/>
              <wp:lineTo x="9360" y="16002"/>
              <wp:lineTo x="9360" y="16487"/>
              <wp:lineTo x="8460" y="16487"/>
              <wp:lineTo x="8604" y="16839"/>
              <wp:lineTo x="9036" y="16795"/>
              <wp:lineTo x="9180" y="16575"/>
              <wp:lineTo x="9324" y="17060"/>
              <wp:lineTo x="9252" y="17100"/>
              <wp:lineTo x="9252" y="19043"/>
              <wp:lineTo x="9720" y="19220"/>
              <wp:lineTo x="9936" y="19704"/>
              <wp:lineTo x="9828" y="20586"/>
              <wp:lineTo x="9540" y="20939"/>
              <wp:lineTo x="9108" y="20895"/>
              <wp:lineTo x="9180" y="20498"/>
              <wp:lineTo x="9432" y="20410"/>
              <wp:lineTo x="9396" y="19616"/>
              <wp:lineTo x="9108" y="19528"/>
              <wp:lineTo x="9144" y="19087"/>
              <wp:lineTo x="9252" y="19043"/>
              <wp:lineTo x="9252" y="17100"/>
              <wp:lineTo x="8856" y="17324"/>
              <wp:lineTo x="8496" y="17214"/>
              <wp:lineTo x="8496" y="18338"/>
              <wp:lineTo x="8892" y="18338"/>
              <wp:lineTo x="8892" y="20939"/>
              <wp:lineTo x="8460" y="20895"/>
              <wp:lineTo x="8496" y="18338"/>
              <wp:lineTo x="8496" y="17214"/>
              <wp:lineTo x="8280" y="17148"/>
              <wp:lineTo x="8028" y="16707"/>
              <wp:lineTo x="8064" y="15869"/>
              <wp:lineTo x="8460" y="15429"/>
              <wp:lineTo x="8460" y="12519"/>
              <wp:lineTo x="6732" y="12491"/>
              <wp:lineTo x="6732" y="15429"/>
              <wp:lineTo x="7092" y="15491"/>
              <wp:lineTo x="7092" y="15869"/>
              <wp:lineTo x="6804" y="15958"/>
              <wp:lineTo x="6840" y="16663"/>
              <wp:lineTo x="7236" y="16663"/>
              <wp:lineTo x="7344" y="16134"/>
              <wp:lineTo x="7344" y="16971"/>
              <wp:lineTo x="7056" y="17192"/>
              <wp:lineTo x="6804" y="17192"/>
              <wp:lineTo x="6876" y="17544"/>
              <wp:lineTo x="7236" y="17500"/>
              <wp:lineTo x="7344" y="16971"/>
              <wp:lineTo x="7344" y="16134"/>
              <wp:lineTo x="7092" y="15869"/>
              <wp:lineTo x="7092" y="15491"/>
              <wp:lineTo x="7236" y="15517"/>
              <wp:lineTo x="7344" y="15649"/>
              <wp:lineTo x="7344" y="15473"/>
              <wp:lineTo x="7776" y="15517"/>
              <wp:lineTo x="7704" y="17544"/>
              <wp:lineTo x="7560" y="17720"/>
              <wp:lineTo x="7560" y="19043"/>
              <wp:lineTo x="8172" y="19220"/>
              <wp:lineTo x="8064" y="19704"/>
              <wp:lineTo x="7848" y="19484"/>
              <wp:lineTo x="7488" y="19572"/>
              <wp:lineTo x="8208" y="20101"/>
              <wp:lineTo x="8172" y="20674"/>
              <wp:lineTo x="7884" y="20939"/>
              <wp:lineTo x="7164" y="20851"/>
              <wp:lineTo x="7056" y="20674"/>
              <wp:lineTo x="7236" y="20278"/>
              <wp:lineTo x="7452" y="20542"/>
              <wp:lineTo x="7812" y="20454"/>
              <wp:lineTo x="7704" y="20233"/>
              <wp:lineTo x="7128" y="19925"/>
              <wp:lineTo x="7128" y="19352"/>
              <wp:lineTo x="7380" y="19087"/>
              <wp:lineTo x="7560" y="19043"/>
              <wp:lineTo x="7560" y="17720"/>
              <wp:lineTo x="7380" y="17941"/>
              <wp:lineTo x="6588" y="17897"/>
              <wp:lineTo x="6372" y="17594"/>
              <wp:lineTo x="6372" y="19131"/>
              <wp:lineTo x="6804" y="19131"/>
              <wp:lineTo x="6732" y="21247"/>
              <wp:lineTo x="6408" y="21600"/>
              <wp:lineTo x="5580" y="21512"/>
              <wp:lineTo x="5400" y="21071"/>
              <wp:lineTo x="5832" y="20851"/>
              <wp:lineTo x="5940" y="21203"/>
              <wp:lineTo x="6300" y="21159"/>
              <wp:lineTo x="6372" y="19131"/>
              <wp:lineTo x="6372" y="17594"/>
              <wp:lineTo x="6336" y="17544"/>
              <wp:lineTo x="6336" y="17368"/>
              <wp:lineTo x="6768" y="17148"/>
              <wp:lineTo x="6408" y="16883"/>
              <wp:lineTo x="6300" y="16090"/>
              <wp:lineTo x="6588" y="15517"/>
              <wp:lineTo x="6732" y="15429"/>
              <wp:lineTo x="6732" y="12491"/>
              <wp:lineTo x="5364" y="12469"/>
              <wp:lineTo x="5364" y="15429"/>
              <wp:lineTo x="5904" y="15517"/>
              <wp:lineTo x="6084" y="16046"/>
              <wp:lineTo x="6048" y="17280"/>
              <wp:lineTo x="5904" y="17280"/>
              <wp:lineTo x="5904" y="19043"/>
              <wp:lineTo x="6192" y="19131"/>
              <wp:lineTo x="6120" y="19528"/>
              <wp:lineTo x="5832" y="19660"/>
              <wp:lineTo x="5868" y="20278"/>
              <wp:lineTo x="6192" y="20366"/>
              <wp:lineTo x="6156" y="20807"/>
              <wp:lineTo x="5652" y="20762"/>
              <wp:lineTo x="5364" y="20322"/>
              <wp:lineTo x="5400" y="19528"/>
              <wp:lineTo x="5760" y="19087"/>
              <wp:lineTo x="5904" y="19043"/>
              <wp:lineTo x="5904" y="17280"/>
              <wp:lineTo x="5652" y="17280"/>
              <wp:lineTo x="5580" y="15958"/>
              <wp:lineTo x="5292" y="15913"/>
              <wp:lineTo x="5364" y="15429"/>
              <wp:lineTo x="5364" y="12469"/>
              <wp:lineTo x="4680" y="12458"/>
              <wp:lineTo x="4680" y="15473"/>
              <wp:lineTo x="5112" y="15473"/>
              <wp:lineTo x="5112" y="17280"/>
              <wp:lineTo x="4680" y="17280"/>
              <wp:lineTo x="4680" y="19131"/>
              <wp:lineTo x="5076" y="19131"/>
              <wp:lineTo x="5076" y="20939"/>
              <wp:lineTo x="4644" y="20851"/>
              <wp:lineTo x="4680" y="19131"/>
              <wp:lineTo x="4680" y="17280"/>
              <wp:lineTo x="4680" y="15473"/>
              <wp:lineTo x="4680" y="12458"/>
              <wp:lineTo x="3888" y="12445"/>
              <wp:lineTo x="3888" y="15473"/>
              <wp:lineTo x="4320" y="15473"/>
              <wp:lineTo x="4320" y="17280"/>
              <wp:lineTo x="3888" y="17280"/>
              <wp:lineTo x="3888" y="15473"/>
              <wp:lineTo x="3888" y="12445"/>
              <wp:lineTo x="2988" y="12431"/>
              <wp:lineTo x="2952" y="12306"/>
              <wp:lineTo x="2952" y="15473"/>
              <wp:lineTo x="3384" y="15473"/>
              <wp:lineTo x="3456" y="16795"/>
              <wp:lineTo x="3708" y="16795"/>
              <wp:lineTo x="3708" y="19131"/>
              <wp:lineTo x="4140" y="19131"/>
              <wp:lineTo x="4212" y="20454"/>
              <wp:lineTo x="4464" y="20454"/>
              <wp:lineTo x="4392" y="20939"/>
              <wp:lineTo x="3888" y="20851"/>
              <wp:lineTo x="3708" y="20542"/>
              <wp:lineTo x="3708" y="19131"/>
              <wp:lineTo x="3708" y="16795"/>
              <wp:lineTo x="3672" y="17280"/>
              <wp:lineTo x="3168" y="17236"/>
              <wp:lineTo x="2952" y="16883"/>
              <wp:lineTo x="2952" y="15473"/>
              <wp:lineTo x="2952" y="12306"/>
              <wp:lineTo x="2772" y="11682"/>
              <wp:lineTo x="5652" y="11505"/>
              <wp:lineTo x="5364" y="11241"/>
              <wp:lineTo x="2628" y="11373"/>
              <wp:lineTo x="2376" y="10536"/>
              <wp:lineTo x="4068" y="10315"/>
              <wp:lineTo x="3780" y="10051"/>
              <wp:lineTo x="2232" y="10183"/>
              <wp:lineTo x="2160" y="9931"/>
              <wp:lineTo x="2160" y="14856"/>
              <wp:lineTo x="2592" y="14856"/>
              <wp:lineTo x="2520" y="17104"/>
              <wp:lineTo x="2376" y="17192"/>
              <wp:lineTo x="2376" y="18470"/>
              <wp:lineTo x="2772" y="18470"/>
              <wp:lineTo x="2412" y="19925"/>
              <wp:lineTo x="2844" y="19837"/>
              <wp:lineTo x="2772" y="19308"/>
              <wp:lineTo x="2952" y="18691"/>
              <wp:lineTo x="3564" y="20939"/>
              <wp:lineTo x="3096" y="20895"/>
              <wp:lineTo x="2988" y="20366"/>
              <wp:lineTo x="2268" y="20410"/>
              <wp:lineTo x="2160" y="20939"/>
              <wp:lineTo x="1728" y="20939"/>
              <wp:lineTo x="2376" y="18470"/>
              <wp:lineTo x="2376" y="17192"/>
              <wp:lineTo x="2160" y="17324"/>
              <wp:lineTo x="1800" y="17280"/>
              <wp:lineTo x="1800" y="16707"/>
              <wp:lineTo x="2160" y="16707"/>
              <wp:lineTo x="2160" y="14856"/>
              <wp:lineTo x="2160" y="9931"/>
              <wp:lineTo x="1980" y="9301"/>
              <wp:lineTo x="2556" y="9169"/>
              <wp:lineTo x="2160" y="8904"/>
              <wp:lineTo x="1800" y="8904"/>
              <wp:lineTo x="1620" y="8420"/>
              <wp:lineTo x="1116" y="8067"/>
              <wp:lineTo x="1332" y="7494"/>
              <wp:lineTo x="1188" y="7185"/>
              <wp:lineTo x="756" y="7802"/>
              <wp:lineTo x="0" y="7229"/>
              <wp:lineTo x="4392" y="0"/>
              <wp:lineTo x="13176" y="0"/>
              <wp:lineTo x="13176" y="14723"/>
              <wp:lineTo x="13608" y="14723"/>
              <wp:lineTo x="13644" y="15605"/>
              <wp:lineTo x="13860" y="15429"/>
              <wp:lineTo x="14400" y="15517"/>
              <wp:lineTo x="14580" y="16090"/>
              <wp:lineTo x="14544" y="17280"/>
              <wp:lineTo x="14112" y="17236"/>
              <wp:lineTo x="14040" y="15913"/>
              <wp:lineTo x="13680" y="16002"/>
              <wp:lineTo x="13608" y="17280"/>
              <wp:lineTo x="13428" y="17280"/>
              <wp:lineTo x="13428" y="19043"/>
              <wp:lineTo x="13716" y="19087"/>
              <wp:lineTo x="13644" y="19528"/>
              <wp:lineTo x="13392" y="19616"/>
              <wp:lineTo x="13428" y="20322"/>
              <wp:lineTo x="13716" y="20366"/>
              <wp:lineTo x="13716" y="20807"/>
              <wp:lineTo x="13392" y="20851"/>
              <wp:lineTo x="13464" y="21203"/>
              <wp:lineTo x="13860" y="21115"/>
              <wp:lineTo x="13932" y="19131"/>
              <wp:lineTo x="14328" y="19131"/>
              <wp:lineTo x="14256" y="21291"/>
              <wp:lineTo x="13932" y="21600"/>
              <wp:lineTo x="13140" y="21512"/>
              <wp:lineTo x="12924" y="21203"/>
              <wp:lineTo x="12924" y="21027"/>
              <wp:lineTo x="13356" y="20807"/>
              <wp:lineTo x="12996" y="20542"/>
              <wp:lineTo x="12888" y="19749"/>
              <wp:lineTo x="13176" y="19176"/>
              <wp:lineTo x="13428" y="19043"/>
              <wp:lineTo x="13428" y="17280"/>
              <wp:lineTo x="13176" y="17280"/>
              <wp:lineTo x="13176" y="14723"/>
              <wp:lineTo x="13176" y="0"/>
              <wp:lineTo x="15264" y="0"/>
              <wp:lineTo x="15264" y="15429"/>
              <wp:lineTo x="15552" y="15470"/>
              <wp:lineTo x="15552" y="15825"/>
              <wp:lineTo x="15300" y="15869"/>
              <wp:lineTo x="15228" y="16134"/>
              <wp:lineTo x="15732" y="16134"/>
              <wp:lineTo x="15624" y="15825"/>
              <wp:lineTo x="15552" y="15825"/>
              <wp:lineTo x="15552" y="15470"/>
              <wp:lineTo x="15876" y="15517"/>
              <wp:lineTo x="16128" y="15913"/>
              <wp:lineTo x="16164" y="16487"/>
              <wp:lineTo x="15264" y="16531"/>
              <wp:lineTo x="15372" y="16839"/>
              <wp:lineTo x="15804" y="16795"/>
              <wp:lineTo x="15984" y="16575"/>
              <wp:lineTo x="16128" y="17060"/>
              <wp:lineTo x="15660" y="17324"/>
              <wp:lineTo x="15048" y="17148"/>
              <wp:lineTo x="14796" y="16619"/>
              <wp:lineTo x="14904" y="15781"/>
              <wp:lineTo x="15264" y="15429"/>
              <wp:lineTo x="15264" y="0"/>
              <wp:lineTo x="16740" y="0"/>
              <wp:lineTo x="16740" y="15429"/>
              <wp:lineTo x="17424" y="15517"/>
              <wp:lineTo x="17604" y="15825"/>
              <wp:lineTo x="17604" y="16839"/>
              <wp:lineTo x="17784" y="16839"/>
              <wp:lineTo x="17748" y="17280"/>
              <wp:lineTo x="17316" y="17236"/>
              <wp:lineTo x="17172" y="16927"/>
              <wp:lineTo x="17136" y="16487"/>
              <wp:lineTo x="16776" y="16575"/>
              <wp:lineTo x="16812" y="16883"/>
              <wp:lineTo x="17028" y="16883"/>
              <wp:lineTo x="16956" y="17280"/>
              <wp:lineTo x="16524" y="17236"/>
              <wp:lineTo x="16344" y="16971"/>
              <wp:lineTo x="16416" y="16398"/>
              <wp:lineTo x="16704" y="16178"/>
              <wp:lineTo x="17172" y="16222"/>
              <wp:lineTo x="17100" y="15781"/>
              <wp:lineTo x="16812" y="15825"/>
              <wp:lineTo x="16848" y="16090"/>
              <wp:lineTo x="16416" y="16090"/>
              <wp:lineTo x="16488" y="15605"/>
              <wp:lineTo x="16740" y="15429"/>
              <wp:lineTo x="16740" y="0"/>
              <wp:lineTo x="18216" y="0"/>
              <wp:lineTo x="18216" y="14988"/>
              <wp:lineTo x="18504" y="14988"/>
              <wp:lineTo x="18504" y="15473"/>
              <wp:lineTo x="18900" y="15473"/>
              <wp:lineTo x="18900" y="15869"/>
              <wp:lineTo x="18072" y="15869"/>
              <wp:lineTo x="18072" y="16134"/>
              <wp:lineTo x="18504" y="16134"/>
              <wp:lineTo x="18540" y="16883"/>
              <wp:lineTo x="18792" y="16751"/>
              <wp:lineTo x="18864" y="16663"/>
              <wp:lineTo x="18972" y="17192"/>
              <wp:lineTo x="18432" y="17280"/>
              <wp:lineTo x="18144" y="17148"/>
              <wp:lineTo x="18072" y="16134"/>
              <wp:lineTo x="18072" y="15869"/>
              <wp:lineTo x="17856" y="15869"/>
              <wp:lineTo x="17856" y="15473"/>
              <wp:lineTo x="18072" y="15473"/>
              <wp:lineTo x="18072" y="15032"/>
              <wp:lineTo x="18216" y="14988"/>
              <wp:lineTo x="18216" y="0"/>
              <wp:lineTo x="19548" y="0"/>
              <wp:lineTo x="19548" y="15429"/>
              <wp:lineTo x="19800" y="15465"/>
              <wp:lineTo x="19800" y="15825"/>
              <wp:lineTo x="19548" y="15913"/>
              <wp:lineTo x="19512" y="16134"/>
              <wp:lineTo x="20016" y="16046"/>
              <wp:lineTo x="19800" y="15825"/>
              <wp:lineTo x="19800" y="15465"/>
              <wp:lineTo x="20160" y="15517"/>
              <wp:lineTo x="20412" y="15958"/>
              <wp:lineTo x="20448" y="16487"/>
              <wp:lineTo x="19512" y="16575"/>
              <wp:lineTo x="19728" y="16883"/>
              <wp:lineTo x="20088" y="16795"/>
              <wp:lineTo x="20268" y="16575"/>
              <wp:lineTo x="20412" y="17060"/>
              <wp:lineTo x="19908" y="17324"/>
              <wp:lineTo x="19332" y="17148"/>
              <wp:lineTo x="19080" y="16619"/>
              <wp:lineTo x="19188" y="15781"/>
              <wp:lineTo x="19548" y="15429"/>
              <wp:lineTo x="19548" y="0"/>
              <wp:lineTo x="21348" y="0"/>
              <wp:lineTo x="21348" y="15429"/>
              <wp:lineTo x="21600" y="15429"/>
              <wp:lineTo x="21528" y="16002"/>
              <wp:lineTo x="21204" y="16046"/>
              <wp:lineTo x="21132" y="17280"/>
              <wp:lineTo x="20700" y="17280"/>
              <wp:lineTo x="20700" y="15473"/>
              <wp:lineTo x="21132" y="15473"/>
              <wp:lineTo x="21168" y="15605"/>
              <wp:lineTo x="21348" y="15429"/>
              <wp:lineTo x="21348" y="0"/>
              <wp:lineTo x="4392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1" cy="11761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395DDF"/>
    <w:rsid w:val="003C2261"/>
    <w:rsid w:val="004E04DA"/>
    <w:rsid w:val="00575FA6"/>
    <w:rsid w:val="005D7DFE"/>
    <w:rsid w:val="006E62BA"/>
    <w:rsid w:val="008F362F"/>
    <w:rsid w:val="009B3C1E"/>
    <w:rsid w:val="00A855BE"/>
    <w:rsid w:val="00D55A27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C6681265-3B84-4255-AFFD-D7F0960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8F36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62F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8F36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62F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855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Textkrper">
    <w:name w:val="Body Text"/>
    <w:basedOn w:val="Standard"/>
    <w:link w:val="TextkrperZchn"/>
    <w:rsid w:val="00A855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ind w:right="1695"/>
    </w:pPr>
    <w:rPr>
      <w:rFonts w:eastAsia="Times New Roman" w:cs="Times New Roman"/>
      <w:i/>
      <w:noProof/>
      <w:color w:val="auto"/>
      <w:kern w:val="0"/>
      <w:sz w:val="22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rperZchn">
    <w:name w:val="Textkörper Zchn"/>
    <w:basedOn w:val="Absatz-Standardschriftart"/>
    <w:link w:val="Textkrper"/>
    <w:rsid w:val="00A855BE"/>
    <w:rPr>
      <w:rFonts w:ascii="Arial" w:eastAsia="Times New Roman" w:hAnsi="Arial"/>
      <w:i/>
      <w:noProof/>
      <w:sz w:val="22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Christiane Kühn</cp:lastModifiedBy>
  <cp:revision>5</cp:revision>
  <cp:lastPrinted>2019-09-11T09:34:00Z</cp:lastPrinted>
  <dcterms:created xsi:type="dcterms:W3CDTF">2019-09-11T09:12:00Z</dcterms:created>
  <dcterms:modified xsi:type="dcterms:W3CDTF">2019-09-11T11:48:00Z</dcterms:modified>
</cp:coreProperties>
</file>